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E3" w:rsidRPr="00435AE3" w:rsidRDefault="00435AE3" w:rsidP="00435AE3">
      <w:pPr>
        <w:pStyle w:val="a3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06.10.2017 року № 01-36/77/1</w:t>
      </w:r>
    </w:p>
    <w:p w:rsidR="006A00B8" w:rsidRPr="006A00B8" w:rsidRDefault="006A00B8" w:rsidP="00435AE3">
      <w:pPr>
        <w:pStyle w:val="a3"/>
        <w:ind w:left="2401"/>
        <w:jc w:val="both"/>
        <w:rPr>
          <w:sz w:val="28"/>
          <w:szCs w:val="28"/>
          <w:lang w:val="ru-RU"/>
        </w:rPr>
      </w:pPr>
      <w:r w:rsidRPr="00432B8B">
        <w:rPr>
          <w:sz w:val="28"/>
          <w:szCs w:val="28"/>
        </w:rPr>
        <w:t>Директорам ЗНЗ</w:t>
      </w:r>
    </w:p>
    <w:p w:rsidR="006A00B8" w:rsidRPr="006A00B8" w:rsidRDefault="006A00B8" w:rsidP="00435AE3">
      <w:pPr>
        <w:pStyle w:val="a3"/>
        <w:ind w:left="284" w:firstLine="0"/>
        <w:jc w:val="both"/>
        <w:rPr>
          <w:sz w:val="28"/>
          <w:szCs w:val="28"/>
          <w:lang w:val="ru-RU"/>
        </w:rPr>
      </w:pPr>
    </w:p>
    <w:p w:rsidR="006A00B8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  <w:r w:rsidRPr="006A00B8">
        <w:rPr>
          <w:sz w:val="28"/>
          <w:szCs w:val="28"/>
          <w:lang w:val="ru-RU"/>
        </w:rPr>
        <w:t xml:space="preserve">Про забезпечення </w:t>
      </w:r>
    </w:p>
    <w:p w:rsidR="006A00B8" w:rsidRPr="00AC0B31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  <w:r w:rsidRPr="006A00B8">
        <w:rPr>
          <w:sz w:val="28"/>
          <w:szCs w:val="28"/>
          <w:lang w:val="ru-RU"/>
        </w:rPr>
        <w:t>оперативного реагування</w:t>
      </w:r>
    </w:p>
    <w:p w:rsidR="006A00B8" w:rsidRPr="00432B8B" w:rsidRDefault="006A00B8" w:rsidP="00435AE3">
      <w:pPr>
        <w:pStyle w:val="a3"/>
        <w:ind w:left="284" w:firstLine="1"/>
        <w:jc w:val="both"/>
        <w:rPr>
          <w:sz w:val="28"/>
          <w:szCs w:val="28"/>
        </w:rPr>
      </w:pPr>
    </w:p>
    <w:p w:rsidR="006A00B8" w:rsidRDefault="006A00B8" w:rsidP="00435AE3">
      <w:pPr>
        <w:pStyle w:val="1"/>
        <w:ind w:left="284" w:firstLine="708"/>
        <w:jc w:val="both"/>
        <w:rPr>
          <w:szCs w:val="28"/>
        </w:rPr>
      </w:pPr>
      <w:r w:rsidRPr="00432B8B">
        <w:rPr>
          <w:szCs w:val="28"/>
        </w:rPr>
        <w:t xml:space="preserve">Відповідно до </w:t>
      </w:r>
      <w:r>
        <w:rPr>
          <w:szCs w:val="28"/>
        </w:rPr>
        <w:t>протоколу засідання районного штабу з надзвичайних ситуацій від</w:t>
      </w:r>
      <w:r w:rsidR="002411ED">
        <w:rPr>
          <w:szCs w:val="28"/>
        </w:rPr>
        <w:t xml:space="preserve"> </w:t>
      </w:r>
      <w:r>
        <w:rPr>
          <w:szCs w:val="28"/>
        </w:rPr>
        <w:t>06 жовтня 2017 року №1 та з метою запобігання надзвичайних ситуацій, пов’язаних з ускладненням погодних умов, мінімізації їх негативних наслідків та оперативного реагування на них зобов’язуємо:</w:t>
      </w:r>
    </w:p>
    <w:p w:rsidR="006A00B8" w:rsidRPr="006A00B8" w:rsidRDefault="006A00B8" w:rsidP="00435AE3">
      <w:pPr>
        <w:pStyle w:val="1"/>
        <w:ind w:left="284" w:firstLine="708"/>
        <w:jc w:val="both"/>
        <w:rPr>
          <w:szCs w:val="28"/>
        </w:rPr>
      </w:pPr>
      <w:r w:rsidRPr="006A00B8">
        <w:rPr>
          <w:szCs w:val="28"/>
        </w:rPr>
        <w:t>1.</w:t>
      </w:r>
      <w:r w:rsidR="002411ED">
        <w:rPr>
          <w:szCs w:val="28"/>
        </w:rPr>
        <w:t xml:space="preserve"> </w:t>
      </w:r>
      <w:r w:rsidRPr="006A00B8">
        <w:rPr>
          <w:szCs w:val="28"/>
        </w:rPr>
        <w:t>Забезпечити постійний моніторинг погодних умов та негайне реагування сил цивільного захисту на ліквідац</w:t>
      </w:r>
      <w:r>
        <w:rPr>
          <w:szCs w:val="28"/>
        </w:rPr>
        <w:t>ію наслідків надзвичайних подій;</w:t>
      </w:r>
    </w:p>
    <w:p w:rsidR="006A00B8" w:rsidRPr="006A00B8" w:rsidRDefault="006A00B8" w:rsidP="00435AE3">
      <w:pPr>
        <w:pStyle w:val="1"/>
        <w:ind w:left="284" w:firstLine="708"/>
        <w:jc w:val="both"/>
        <w:rPr>
          <w:szCs w:val="28"/>
        </w:rPr>
      </w:pPr>
      <w:r w:rsidRPr="006A00B8">
        <w:rPr>
          <w:szCs w:val="28"/>
        </w:rPr>
        <w:t>2. Вжити заходи щодо забезпечення стабільної роботи загальноосвітніх навчальних закладів</w:t>
      </w:r>
      <w:r>
        <w:rPr>
          <w:szCs w:val="28"/>
        </w:rPr>
        <w:t>;</w:t>
      </w:r>
    </w:p>
    <w:p w:rsidR="006A00B8" w:rsidRPr="006A00B8" w:rsidRDefault="006A00B8" w:rsidP="00435AE3">
      <w:pPr>
        <w:pStyle w:val="1"/>
        <w:ind w:left="284" w:firstLine="708"/>
        <w:jc w:val="both"/>
        <w:rPr>
          <w:szCs w:val="28"/>
        </w:rPr>
      </w:pPr>
      <w:r w:rsidRPr="006A00B8">
        <w:rPr>
          <w:szCs w:val="28"/>
        </w:rPr>
        <w:t>3. Привести у готовність  сили цивільного захисту до ліквідації негативних наслідків надзвичайн</w:t>
      </w:r>
      <w:r>
        <w:rPr>
          <w:szCs w:val="28"/>
        </w:rPr>
        <w:t>их ситуацій і небезпечних подій;</w:t>
      </w:r>
    </w:p>
    <w:p w:rsidR="006A00B8" w:rsidRPr="006A00B8" w:rsidRDefault="006A00B8" w:rsidP="00435AE3">
      <w:pPr>
        <w:pStyle w:val="1"/>
        <w:ind w:left="284" w:firstLine="708"/>
        <w:jc w:val="both"/>
        <w:rPr>
          <w:szCs w:val="28"/>
        </w:rPr>
      </w:pPr>
      <w:r w:rsidRPr="006A00B8">
        <w:rPr>
          <w:szCs w:val="28"/>
        </w:rPr>
        <w:t>4. Організувати роботу щодо інформування учасників навчально-виховного процесу про погіршення погодних умов та правил безпечної поведінки під час</w:t>
      </w:r>
      <w:r>
        <w:rPr>
          <w:szCs w:val="28"/>
        </w:rPr>
        <w:t xml:space="preserve"> можливих надзвичайних ситуацій;</w:t>
      </w:r>
    </w:p>
    <w:p w:rsidR="006A00B8" w:rsidRPr="006A00B8" w:rsidRDefault="006A00B8" w:rsidP="00435AE3">
      <w:pPr>
        <w:pStyle w:val="1"/>
        <w:ind w:left="284" w:firstLine="708"/>
        <w:jc w:val="both"/>
        <w:rPr>
          <w:szCs w:val="28"/>
        </w:rPr>
      </w:pPr>
      <w:r w:rsidRPr="006A00B8">
        <w:rPr>
          <w:szCs w:val="28"/>
        </w:rPr>
        <w:t>5. Посилити нагляд за висотними механізмами н</w:t>
      </w:r>
      <w:r>
        <w:rPr>
          <w:szCs w:val="28"/>
        </w:rPr>
        <w:t>а території навчальних закладів;</w:t>
      </w:r>
    </w:p>
    <w:p w:rsidR="006A00B8" w:rsidRPr="006A00B8" w:rsidRDefault="006A00B8" w:rsidP="00435AE3">
      <w:pPr>
        <w:pStyle w:val="1"/>
        <w:ind w:left="284" w:firstLine="708"/>
        <w:jc w:val="both"/>
        <w:rPr>
          <w:szCs w:val="28"/>
        </w:rPr>
      </w:pPr>
      <w:r w:rsidRPr="006A00B8">
        <w:rPr>
          <w:szCs w:val="28"/>
        </w:rPr>
        <w:t>6. Уточнити плани взаємодії служб і сил цивільного захисту на випадок в</w:t>
      </w:r>
      <w:r>
        <w:rPr>
          <w:szCs w:val="28"/>
        </w:rPr>
        <w:t>иникнення надзвичайних ситуацій;</w:t>
      </w:r>
    </w:p>
    <w:p w:rsidR="006A00B8" w:rsidRPr="006A00B8" w:rsidRDefault="006A00B8" w:rsidP="00435AE3">
      <w:pPr>
        <w:pStyle w:val="1"/>
        <w:ind w:left="284" w:firstLine="708"/>
        <w:jc w:val="both"/>
        <w:rPr>
          <w:szCs w:val="28"/>
        </w:rPr>
      </w:pPr>
      <w:r w:rsidRPr="006A00B8">
        <w:rPr>
          <w:szCs w:val="28"/>
        </w:rPr>
        <w:t>7. У випадку знеструмлення навчальних закладів, забезпечити оперативне залучення аварійно-ремонтних бригад та аварійних джерел енергозабезпечення.</w:t>
      </w:r>
    </w:p>
    <w:p w:rsidR="006A00B8" w:rsidRPr="006A00B8" w:rsidRDefault="006A00B8" w:rsidP="00435AE3">
      <w:pPr>
        <w:pStyle w:val="1"/>
        <w:ind w:left="284" w:firstLine="708"/>
        <w:jc w:val="both"/>
        <w:rPr>
          <w:szCs w:val="28"/>
        </w:rPr>
      </w:pPr>
    </w:p>
    <w:p w:rsidR="006A00B8" w:rsidRPr="00432B8B" w:rsidRDefault="006A00B8" w:rsidP="00435AE3">
      <w:pPr>
        <w:pStyle w:val="1"/>
        <w:ind w:left="284" w:firstLine="708"/>
        <w:jc w:val="both"/>
        <w:rPr>
          <w:szCs w:val="28"/>
        </w:rPr>
      </w:pPr>
    </w:p>
    <w:p w:rsidR="006A00B8" w:rsidRPr="00432B8B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6A00B8" w:rsidRPr="00432B8B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6A00B8" w:rsidRPr="00432B8B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  <w:r w:rsidRPr="00432B8B">
        <w:rPr>
          <w:sz w:val="28"/>
          <w:szCs w:val="28"/>
        </w:rPr>
        <w:t>Начальник відділу освіти</w:t>
      </w:r>
      <w:r w:rsidRPr="00432B8B">
        <w:rPr>
          <w:sz w:val="28"/>
          <w:szCs w:val="28"/>
        </w:rPr>
        <w:tab/>
      </w:r>
      <w:r w:rsidRPr="00432B8B">
        <w:rPr>
          <w:sz w:val="28"/>
          <w:szCs w:val="28"/>
        </w:rPr>
        <w:tab/>
      </w:r>
      <w:r w:rsidRPr="00432B8B">
        <w:rPr>
          <w:sz w:val="28"/>
          <w:szCs w:val="28"/>
        </w:rPr>
        <w:tab/>
      </w:r>
      <w:r w:rsidRPr="00432B8B">
        <w:rPr>
          <w:sz w:val="28"/>
          <w:szCs w:val="28"/>
        </w:rPr>
        <w:tab/>
      </w:r>
      <w:r w:rsidRPr="00432B8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</w:t>
      </w:r>
      <w:r w:rsidRPr="00432B8B">
        <w:rPr>
          <w:sz w:val="28"/>
          <w:szCs w:val="28"/>
        </w:rPr>
        <w:t xml:space="preserve">. </w:t>
      </w:r>
      <w:r>
        <w:rPr>
          <w:sz w:val="28"/>
          <w:szCs w:val="28"/>
        </w:rPr>
        <w:t>Гавриленко</w:t>
      </w:r>
    </w:p>
    <w:p w:rsidR="006A00B8" w:rsidRPr="00432B8B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6A00B8" w:rsidRPr="00432B8B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6A00B8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6A00B8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6A00B8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6A00B8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2411ED" w:rsidRDefault="002411ED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6A00B8" w:rsidRDefault="006A00B8" w:rsidP="00435AE3">
      <w:pPr>
        <w:pStyle w:val="a3"/>
        <w:ind w:left="284" w:firstLine="0"/>
        <w:jc w:val="both"/>
        <w:rPr>
          <w:sz w:val="28"/>
          <w:szCs w:val="28"/>
        </w:rPr>
      </w:pPr>
    </w:p>
    <w:p w:rsidR="006A00B8" w:rsidRPr="006A00B8" w:rsidRDefault="006A00B8" w:rsidP="00435AE3">
      <w:pPr>
        <w:pStyle w:val="a3"/>
        <w:ind w:left="284" w:firstLine="0"/>
        <w:jc w:val="both"/>
      </w:pPr>
      <w:r w:rsidRPr="006A00B8">
        <w:t>Суліма 9-73-74</w:t>
      </w:r>
    </w:p>
    <w:p w:rsidR="006A00B8" w:rsidRPr="006A00B8" w:rsidRDefault="006A00B8" w:rsidP="00435AE3">
      <w:pPr>
        <w:ind w:left="284"/>
        <w:rPr>
          <w:sz w:val="20"/>
          <w:szCs w:val="20"/>
        </w:rPr>
      </w:pPr>
    </w:p>
    <w:p w:rsidR="00A357CE" w:rsidRPr="006A00B8" w:rsidRDefault="00A357CE" w:rsidP="00435AE3">
      <w:pPr>
        <w:pStyle w:val="5"/>
        <w:ind w:left="284"/>
        <w:rPr>
          <w:sz w:val="16"/>
          <w:szCs w:val="16"/>
        </w:rPr>
      </w:pPr>
    </w:p>
    <w:sectPr w:rsidR="00A357CE" w:rsidRPr="006A00B8" w:rsidSect="00435AE3">
      <w:pgSz w:w="12242" w:h="15842"/>
      <w:pgMar w:top="851" w:right="1080" w:bottom="1440" w:left="1080" w:header="794" w:footer="68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74BE0"/>
    <w:multiLevelType w:val="hybridMultilevel"/>
    <w:tmpl w:val="60D43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8274A"/>
    <w:multiLevelType w:val="hybridMultilevel"/>
    <w:tmpl w:val="CA06E1BE"/>
    <w:lvl w:ilvl="0" w:tplc="BDE6C5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compat/>
  <w:rsids>
    <w:rsidRoot w:val="006A00B8"/>
    <w:rsid w:val="00014366"/>
    <w:rsid w:val="002411ED"/>
    <w:rsid w:val="00262571"/>
    <w:rsid w:val="002C099A"/>
    <w:rsid w:val="003E65E5"/>
    <w:rsid w:val="00435AE3"/>
    <w:rsid w:val="00636CC9"/>
    <w:rsid w:val="006A00B8"/>
    <w:rsid w:val="006A218D"/>
    <w:rsid w:val="006C2159"/>
    <w:rsid w:val="00824C97"/>
    <w:rsid w:val="00920A8A"/>
    <w:rsid w:val="0093745A"/>
    <w:rsid w:val="00A3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A00B8"/>
    <w:pPr>
      <w:keepNext/>
      <w:outlineLvl w:val="0"/>
    </w:pPr>
    <w:rPr>
      <w:color w:val="000000"/>
      <w:sz w:val="28"/>
      <w:szCs w:val="20"/>
    </w:rPr>
  </w:style>
  <w:style w:type="paragraph" w:styleId="5">
    <w:name w:val="heading 5"/>
    <w:basedOn w:val="a"/>
    <w:next w:val="a"/>
    <w:link w:val="50"/>
    <w:qFormat/>
    <w:rsid w:val="006A00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0B8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6A00B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 Indent"/>
    <w:basedOn w:val="a"/>
    <w:link w:val="a4"/>
    <w:semiHidden/>
    <w:rsid w:val="006A00B8"/>
    <w:pPr>
      <w:ind w:firstLine="5387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A00B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A0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</dc:creator>
  <cp:lastModifiedBy>Админ</cp:lastModifiedBy>
  <cp:revision>3</cp:revision>
  <dcterms:created xsi:type="dcterms:W3CDTF">2017-10-06T10:17:00Z</dcterms:created>
  <dcterms:modified xsi:type="dcterms:W3CDTF">2017-10-06T10:54:00Z</dcterms:modified>
</cp:coreProperties>
</file>